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09"/>
        <w:gridCol w:w="6144"/>
      </w:tblGrid>
      <w:tr w:rsidR="009B439B" w:rsidRPr="007F5B3B" w:rsidTr="00C63AEB">
        <w:tc>
          <w:tcPr>
            <w:tcW w:w="1882" w:type="pct"/>
            <w:shd w:val="clear" w:color="auto" w:fill="auto"/>
            <w:vAlign w:val="center"/>
          </w:tcPr>
          <w:p w:rsidR="009B439B" w:rsidRDefault="009B439B" w:rsidP="00C63AEB">
            <w:pPr>
              <w:rPr>
                <w:noProof/>
              </w:rPr>
            </w:pPr>
            <w:bookmarkStart w:id="0" w:name="_Toc246830150"/>
          </w:p>
          <w:p w:rsidR="009B439B" w:rsidRDefault="009B439B" w:rsidP="00C63AEB">
            <w:pPr>
              <w:rPr>
                <w:noProof/>
              </w:rPr>
            </w:pPr>
          </w:p>
          <w:p w:rsidR="009B439B" w:rsidRDefault="009B439B" w:rsidP="00C63AEB">
            <w:pPr>
              <w:rPr>
                <w:noProof/>
              </w:rPr>
            </w:pPr>
          </w:p>
          <w:p w:rsidR="009B439B" w:rsidRPr="007F5B3B" w:rsidRDefault="009B439B" w:rsidP="00C63AEB">
            <w:r>
              <w:rPr>
                <w:noProof/>
              </w:rPr>
              <w:drawing>
                <wp:inline distT="0" distB="0" distL="0" distR="0">
                  <wp:extent cx="2070100" cy="511810"/>
                  <wp:effectExtent l="0" t="0" r="6350" b="2540"/>
                  <wp:docPr id="2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9B439B" w:rsidRPr="001E5146" w:rsidRDefault="009B439B" w:rsidP="00C63AEB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9B439B" w:rsidRDefault="009B439B" w:rsidP="00C63AEB">
            <w:pPr>
              <w:rPr>
                <w:sz w:val="28"/>
                <w:szCs w:val="28"/>
              </w:rPr>
            </w:pPr>
          </w:p>
          <w:p w:rsidR="009B439B" w:rsidRPr="008D0778" w:rsidRDefault="009B439B" w:rsidP="00C63AEB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9B439B" w:rsidRPr="007F5B3B" w:rsidRDefault="009B439B" w:rsidP="00C63AEB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  <w:bookmarkStart w:id="1" w:name="_GoBack"/>
        <w:bookmarkEnd w:id="1"/>
      </w:tr>
    </w:tbl>
    <w:tbl>
      <w:tblPr>
        <w:tblpPr w:leftFromText="180" w:rightFromText="180" w:vertAnchor="text" w:horzAnchor="margin" w:tblpXSpec="right" w:tblpY="-1521"/>
        <w:tblW w:w="3702" w:type="dxa"/>
        <w:tblLook w:val="04A0"/>
      </w:tblPr>
      <w:tblGrid>
        <w:gridCol w:w="3702"/>
      </w:tblGrid>
      <w:tr w:rsidR="009B439B" w:rsidRPr="00D90C99" w:rsidTr="00C63AEB">
        <w:tc>
          <w:tcPr>
            <w:tcW w:w="3702" w:type="dxa"/>
          </w:tcPr>
          <w:p w:rsidR="009B439B" w:rsidRPr="00D90C99" w:rsidRDefault="009B439B" w:rsidP="00C63AE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t>Приложение №6</w:t>
            </w:r>
          </w:p>
        </w:tc>
      </w:tr>
      <w:tr w:rsidR="009B439B" w:rsidRPr="00D90C99" w:rsidTr="00C63AEB">
        <w:tc>
          <w:tcPr>
            <w:tcW w:w="3702" w:type="dxa"/>
          </w:tcPr>
          <w:p w:rsidR="009B439B" w:rsidRPr="00D90C99" w:rsidRDefault="009B439B" w:rsidP="00F560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t>к Договору подряда №</w:t>
            </w:r>
            <w:r w:rsidR="00F5604A">
              <w:rPr>
                <w:noProof/>
              </w:rPr>
              <w:t>ХХ</w:t>
            </w:r>
            <w:r>
              <w:rPr>
                <w:noProof/>
              </w:rPr>
              <w:t>/20</w:t>
            </w:r>
            <w:r w:rsidR="00F5604A">
              <w:rPr>
                <w:noProof/>
              </w:rPr>
              <w:t>ХХ</w:t>
            </w:r>
          </w:p>
        </w:tc>
      </w:tr>
      <w:tr w:rsidR="009B439B" w:rsidRPr="00D90C99" w:rsidTr="00C63AEB">
        <w:tc>
          <w:tcPr>
            <w:tcW w:w="3702" w:type="dxa"/>
          </w:tcPr>
          <w:p w:rsidR="009B439B" w:rsidRPr="00D90C99" w:rsidRDefault="009B439B" w:rsidP="00F560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t xml:space="preserve">от </w:t>
            </w:r>
            <w:r w:rsidR="00F5604A">
              <w:rPr>
                <w:noProof/>
              </w:rPr>
              <w:t>ХХ</w:t>
            </w:r>
            <w:r>
              <w:rPr>
                <w:noProof/>
              </w:rPr>
              <w:t xml:space="preserve"> </w:t>
            </w:r>
            <w:r w:rsidR="00F5604A">
              <w:rPr>
                <w:noProof/>
              </w:rPr>
              <w:t>ХХХХХ</w:t>
            </w:r>
            <w:r>
              <w:rPr>
                <w:noProof/>
              </w:rPr>
              <w:t xml:space="preserve"> 20</w:t>
            </w:r>
            <w:r w:rsidR="00F5604A">
              <w:rPr>
                <w:noProof/>
              </w:rPr>
              <w:t xml:space="preserve">ХХ </w:t>
            </w:r>
            <w:r>
              <w:rPr>
                <w:noProof/>
              </w:rPr>
              <w:t>г</w:t>
            </w:r>
          </w:p>
        </w:tc>
      </w:tr>
    </w:tbl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Default="009B439B" w:rsidP="009B439B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9B439B" w:rsidRPr="00553B2E" w:rsidRDefault="009B439B" w:rsidP="009B439B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9B439B" w:rsidRPr="002C4548" w:rsidRDefault="009B439B" w:rsidP="009B439B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>
        <w:rPr>
          <w:sz w:val="28"/>
          <w:szCs w:val="28"/>
        </w:rPr>
        <w:t xml:space="preserve"> 55 </w:t>
      </w:r>
      <w:r w:rsidRPr="00F231F9">
        <w:rPr>
          <w:sz w:val="28"/>
          <w:szCs w:val="28"/>
        </w:rPr>
        <w:t xml:space="preserve">от </w:t>
      </w:r>
      <w:r>
        <w:rPr>
          <w:sz w:val="28"/>
          <w:szCs w:val="28"/>
        </w:rPr>
        <w:t>26.09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4</w:t>
      </w:r>
    </w:p>
    <w:p w:rsidR="009B439B" w:rsidRPr="007F5B3B" w:rsidRDefault="009B439B" w:rsidP="009B439B">
      <w:pPr>
        <w:pStyle w:val="a4"/>
        <w:jc w:val="center"/>
      </w:pPr>
    </w:p>
    <w:p w:rsidR="009B439B" w:rsidRPr="007F5B3B" w:rsidRDefault="009B439B" w:rsidP="009B439B">
      <w:pPr>
        <w:pStyle w:val="a4"/>
        <w:jc w:val="center"/>
      </w:pPr>
    </w:p>
    <w:p w:rsidR="009B439B" w:rsidRPr="007F5B3B" w:rsidRDefault="009B439B" w:rsidP="009B439B">
      <w:pPr>
        <w:pStyle w:val="a4"/>
        <w:jc w:val="center"/>
      </w:pPr>
    </w:p>
    <w:p w:rsidR="009B439B" w:rsidRPr="007F5B3B" w:rsidRDefault="009B439B" w:rsidP="009B439B">
      <w:pPr>
        <w:pStyle w:val="a4"/>
      </w:pPr>
    </w:p>
    <w:p w:rsidR="009B439B" w:rsidRPr="007F5B3B" w:rsidRDefault="009B439B" w:rsidP="009B439B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53"/>
      </w:tblGrid>
      <w:tr w:rsidR="009B439B" w:rsidRPr="00015E81" w:rsidTr="00C63AEB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39B" w:rsidRPr="00015E81" w:rsidRDefault="009B439B" w:rsidP="00C63AEB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9B439B" w:rsidRPr="00015E81" w:rsidTr="00C63AEB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39B" w:rsidRPr="00015E81" w:rsidRDefault="009B439B" w:rsidP="00C63AEB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</w:t>
            </w:r>
            <w:r w:rsidRPr="00015E81">
              <w:rPr>
                <w:b/>
                <w:sz w:val="40"/>
                <w:szCs w:val="40"/>
              </w:rPr>
              <w:t>к</w:t>
            </w:r>
            <w:r w:rsidRPr="00015E81">
              <w:rPr>
                <w:b/>
                <w:sz w:val="40"/>
                <w:szCs w:val="40"/>
              </w:rPr>
              <w:t>ружающей среды</w:t>
            </w:r>
          </w:p>
        </w:tc>
      </w:tr>
      <w:tr w:rsidR="009B439B" w:rsidRPr="00015E81" w:rsidTr="00C63AEB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39B" w:rsidRPr="00015E81" w:rsidRDefault="009B439B" w:rsidP="00C63AEB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 – 01 – 201</w:t>
            </w:r>
            <w:r w:rsidRPr="00015E81">
              <w:rPr>
                <w:sz w:val="32"/>
                <w:szCs w:val="32"/>
                <w:lang w:val="en-US"/>
              </w:rPr>
              <w:t>4</w:t>
            </w:r>
          </w:p>
          <w:p w:rsidR="009B439B" w:rsidRPr="00015E81" w:rsidRDefault="009B439B" w:rsidP="00C63AEB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9B439B" w:rsidRPr="00015E81" w:rsidTr="00C63AEB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9B439B" w:rsidRPr="00015E81" w:rsidRDefault="009B439B" w:rsidP="00C63AEB">
            <w:pPr>
              <w:jc w:val="center"/>
              <w:rPr>
                <w:sz w:val="28"/>
              </w:rPr>
            </w:pPr>
          </w:p>
          <w:tbl>
            <w:tblPr>
              <w:tblpPr w:leftFromText="180" w:rightFromText="180" w:vertAnchor="text" w:horzAnchor="margin" w:tblpXSpec="center" w:tblpYSpec="inside"/>
              <w:tblOverlap w:val="never"/>
              <w:tblW w:w="0" w:type="auto"/>
              <w:tblLayout w:type="fixed"/>
              <w:tblLook w:val="04A0"/>
            </w:tblPr>
            <w:tblGrid>
              <w:gridCol w:w="4396"/>
              <w:gridCol w:w="4260"/>
            </w:tblGrid>
            <w:tr w:rsidR="00F5604A" w:rsidRPr="006D47D4" w:rsidTr="007E6352">
              <w:trPr>
                <w:trHeight w:val="311"/>
              </w:trPr>
              <w:tc>
                <w:tcPr>
                  <w:tcW w:w="4396" w:type="dxa"/>
                </w:tcPr>
                <w:p w:rsidR="00F5604A" w:rsidRPr="006D47D4" w:rsidRDefault="00F5604A" w:rsidP="00F5604A">
                  <w:pPr>
                    <w:spacing w:line="274" w:lineRule="exact"/>
                    <w:jc w:val="center"/>
                  </w:pPr>
                  <w:r w:rsidRPr="006D47D4">
                    <w:rPr>
                      <w:b/>
                      <w:spacing w:val="-1"/>
                    </w:rPr>
                    <w:t>Заказчик:</w:t>
                  </w:r>
                </w:p>
              </w:tc>
              <w:tc>
                <w:tcPr>
                  <w:tcW w:w="4260" w:type="dxa"/>
                </w:tcPr>
                <w:p w:rsidR="00F5604A" w:rsidRPr="006D47D4" w:rsidRDefault="00F5604A" w:rsidP="00F5604A">
                  <w:pPr>
                    <w:spacing w:line="274" w:lineRule="exact"/>
                    <w:jc w:val="center"/>
                  </w:pPr>
                  <w:r w:rsidRPr="006D47D4">
                    <w:rPr>
                      <w:b/>
                      <w:spacing w:val="-1"/>
                    </w:rPr>
                    <w:t>Подрядчик:</w:t>
                  </w:r>
                </w:p>
              </w:tc>
            </w:tr>
            <w:tr w:rsidR="00F5604A" w:rsidRPr="006D47D4" w:rsidTr="007E6352">
              <w:trPr>
                <w:trHeight w:val="959"/>
              </w:trPr>
              <w:tc>
                <w:tcPr>
                  <w:tcW w:w="4396" w:type="dxa"/>
                </w:tcPr>
                <w:p w:rsidR="00F5604A" w:rsidRPr="006D47D4" w:rsidRDefault="00F5604A" w:rsidP="00F5604A">
                  <w:pPr>
                    <w:spacing w:line="274" w:lineRule="exact"/>
                  </w:pPr>
                  <w:r w:rsidRPr="006D47D4">
                    <w:t xml:space="preserve">Генеральный директор </w:t>
                  </w:r>
                </w:p>
                <w:p w:rsidR="00F5604A" w:rsidRPr="006D47D4" w:rsidRDefault="00F5604A" w:rsidP="00F5604A">
                  <w:pPr>
                    <w:spacing w:line="274" w:lineRule="exact"/>
                  </w:pPr>
                  <w:r w:rsidRPr="006D47D4">
                    <w:t>ООО «БНГРЭ»</w:t>
                  </w:r>
                </w:p>
              </w:tc>
              <w:tc>
                <w:tcPr>
                  <w:tcW w:w="4260" w:type="dxa"/>
                </w:tcPr>
                <w:p w:rsidR="00F5604A" w:rsidRPr="006D47D4" w:rsidRDefault="00F5604A" w:rsidP="00F5604A">
                  <w:pPr>
                    <w:tabs>
                      <w:tab w:val="left" w:pos="426"/>
                      <w:tab w:val="left" w:pos="5103"/>
                    </w:tabs>
                    <w:jc w:val="both"/>
                  </w:pPr>
                  <w:r w:rsidRPr="006D47D4">
                    <w:t xml:space="preserve">Директор </w:t>
                  </w:r>
                </w:p>
                <w:p w:rsidR="00F5604A" w:rsidRPr="006D47D4" w:rsidRDefault="00F5604A" w:rsidP="00F5604A">
                  <w:pPr>
                    <w:tabs>
                      <w:tab w:val="left" w:pos="426"/>
                      <w:tab w:val="left" w:pos="5103"/>
                    </w:tabs>
                    <w:jc w:val="both"/>
                  </w:pPr>
                  <w:r>
                    <w:t>ХХХ</w:t>
                  </w:r>
                  <w:r w:rsidRPr="006D47D4">
                    <w:t xml:space="preserve"> «</w:t>
                  </w:r>
                  <w:r>
                    <w:t>ХХХХХХ</w:t>
                  </w:r>
                  <w:r w:rsidRPr="006D47D4">
                    <w:t xml:space="preserve">» </w:t>
                  </w:r>
                </w:p>
                <w:p w:rsidR="00F5604A" w:rsidRPr="006D47D4" w:rsidRDefault="00F5604A" w:rsidP="00F5604A">
                  <w:pPr>
                    <w:spacing w:line="274" w:lineRule="exact"/>
                  </w:pPr>
                </w:p>
              </w:tc>
            </w:tr>
            <w:tr w:rsidR="00F5604A" w:rsidRPr="006D47D4" w:rsidTr="007E6352">
              <w:trPr>
                <w:trHeight w:val="324"/>
              </w:trPr>
              <w:tc>
                <w:tcPr>
                  <w:tcW w:w="4396" w:type="dxa"/>
                </w:tcPr>
                <w:p w:rsidR="00F5604A" w:rsidRPr="006D47D4" w:rsidRDefault="00F5604A" w:rsidP="00F5604A">
                  <w:pPr>
                    <w:spacing w:line="274" w:lineRule="exact"/>
                  </w:pPr>
                </w:p>
              </w:tc>
              <w:tc>
                <w:tcPr>
                  <w:tcW w:w="4260" w:type="dxa"/>
                </w:tcPr>
                <w:p w:rsidR="00F5604A" w:rsidRPr="006D47D4" w:rsidRDefault="00F5604A" w:rsidP="00F5604A">
                  <w:pPr>
                    <w:spacing w:line="274" w:lineRule="exact"/>
                  </w:pPr>
                </w:p>
              </w:tc>
            </w:tr>
            <w:tr w:rsidR="00F5604A" w:rsidRPr="006D47D4" w:rsidTr="007E6352">
              <w:trPr>
                <w:trHeight w:val="635"/>
              </w:trPr>
              <w:tc>
                <w:tcPr>
                  <w:tcW w:w="4396" w:type="dxa"/>
                </w:tcPr>
                <w:p w:rsidR="00F5604A" w:rsidRPr="006D47D4" w:rsidRDefault="00F5604A" w:rsidP="008E6572">
                  <w:pPr>
                    <w:spacing w:line="274" w:lineRule="exact"/>
                    <w:jc w:val="center"/>
                  </w:pPr>
                  <w:r w:rsidRPr="006D47D4">
                    <w:t>________________</w:t>
                  </w:r>
                  <w:r w:rsidR="008E6572">
                    <w:t>ХХХХХХХХ</w:t>
                  </w:r>
                </w:p>
              </w:tc>
              <w:tc>
                <w:tcPr>
                  <w:tcW w:w="4260" w:type="dxa"/>
                </w:tcPr>
                <w:p w:rsidR="00F5604A" w:rsidRPr="006D47D4" w:rsidRDefault="00F5604A" w:rsidP="00F5604A">
                  <w:pPr>
                    <w:tabs>
                      <w:tab w:val="left" w:pos="426"/>
                      <w:tab w:val="left" w:pos="5103"/>
                    </w:tabs>
                    <w:jc w:val="center"/>
                  </w:pPr>
                  <w:r w:rsidRPr="006D47D4">
                    <w:t>_______________</w:t>
                  </w:r>
                  <w:r>
                    <w:t>ХХХХХХХ</w:t>
                  </w:r>
                </w:p>
                <w:p w:rsidR="00F5604A" w:rsidRPr="006D47D4" w:rsidRDefault="00F5604A" w:rsidP="00F5604A">
                  <w:pPr>
                    <w:tabs>
                      <w:tab w:val="left" w:pos="979"/>
                    </w:tabs>
                    <w:spacing w:line="274" w:lineRule="exact"/>
                  </w:pPr>
                </w:p>
              </w:tc>
            </w:tr>
          </w:tbl>
          <w:p w:rsidR="00F5604A" w:rsidRDefault="00F5604A" w:rsidP="00F5604A"/>
          <w:p w:rsidR="009B439B" w:rsidRPr="00015E81" w:rsidRDefault="009B439B" w:rsidP="00C63AEB">
            <w:pPr>
              <w:rPr>
                <w:sz w:val="28"/>
              </w:rPr>
            </w:pP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lastRenderedPageBreak/>
              <w:t>201</w:t>
            </w:r>
            <w:r w:rsidRPr="00015E81">
              <w:rPr>
                <w:sz w:val="28"/>
                <w:lang w:val="en-US"/>
              </w:rPr>
              <w:t>4</w:t>
            </w:r>
            <w:r w:rsidRPr="00015E81">
              <w:rPr>
                <w:sz w:val="28"/>
              </w:rPr>
              <w:t xml:space="preserve"> год</w:t>
            </w:r>
          </w:p>
          <w:p w:rsidR="009B439B" w:rsidRPr="00015E81" w:rsidRDefault="009B439B" w:rsidP="00C63AEB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0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B40259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B40259">
        <w:fldChar w:fldCharType="begin"/>
      </w:r>
      <w:r w:rsidR="00EC15F5" w:rsidRPr="00015E81">
        <w:instrText xml:space="preserve"> TOC \o "1-3" \h \z \u </w:instrText>
      </w:r>
      <w:r w:rsidRPr="00B40259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B40259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B40259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11CE" w:rsidRDefault="00B40259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611CE" w:rsidRDefault="00B40259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11CE" w:rsidRDefault="00B40259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611CE" w:rsidRDefault="00B40259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611CE" w:rsidRDefault="00B40259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611CE" w:rsidRDefault="00B40259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611CE" w:rsidRDefault="00B40259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B40259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B40259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B40259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611CE" w:rsidRDefault="00B40259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611CE" w:rsidRDefault="00B40259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27735" w:rsidRPr="00015E81" w:rsidRDefault="00B40259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</w:t>
      </w:r>
      <w:r w:rsidRPr="00015E81">
        <w:t>а</w:t>
      </w:r>
      <w:r w:rsidRPr="00015E81">
        <w:t>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</w:t>
      </w:r>
      <w:r w:rsidRPr="00015E81">
        <w:rPr>
          <w:bCs/>
        </w:rPr>
        <w:t>т</w:t>
      </w:r>
      <w:r w:rsidRPr="00015E81">
        <w:rPr>
          <w:bCs/>
        </w:rPr>
        <w:t>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</w:t>
      </w:r>
      <w:r w:rsidR="00C345A8" w:rsidRPr="00015E81">
        <w:rPr>
          <w:bCs/>
        </w:rPr>
        <w:t>е</w:t>
      </w:r>
      <w:r w:rsidR="00C345A8" w:rsidRPr="00015E81">
        <w:rPr>
          <w:bCs/>
        </w:rPr>
        <w:t>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независ</w:t>
      </w:r>
      <w:r w:rsidRPr="00015E81">
        <w:t>и</w:t>
      </w:r>
      <w:r w:rsidRPr="00015E81">
        <w:t xml:space="preserve">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</w:t>
      </w:r>
      <w:r w:rsidR="00C345A8" w:rsidRPr="00015E81">
        <w:t>ю</w:t>
      </w:r>
      <w:r w:rsidR="00C345A8" w:rsidRPr="00015E81">
        <w:t>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происшествиях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Приложения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</w:t>
      </w:r>
      <w:r w:rsidR="003B04AF" w:rsidRPr="00015E81">
        <w:t>а</w:t>
      </w:r>
      <w:r w:rsidR="003B04AF" w:rsidRPr="00015E81">
        <w:t>ны труда), ОАО «Газпром нефть» (Центральное диспетчерское аналитическое управление, Департамент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</w:t>
            </w:r>
            <w:r w:rsidRPr="00DA4D17">
              <w:rPr>
                <w:b/>
              </w:rPr>
              <w:t>о</w:t>
            </w:r>
            <w:r w:rsidRPr="00DA4D17">
              <w:rPr>
                <w:b/>
              </w:rPr>
              <w:t>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</w:t>
            </w:r>
            <w:r w:rsidRPr="00DA4D17">
              <w:t>т</w:t>
            </w:r>
            <w:r w:rsidRPr="00DA4D17">
              <w:t>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</w:t>
            </w:r>
            <w:r w:rsidRPr="00DA4D17">
              <w:t>д</w:t>
            </w:r>
            <w:r w:rsidRPr="00DA4D17">
              <w:t>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без</w:t>
            </w:r>
            <w:r w:rsidRPr="00303E46">
              <w:t>о</w:t>
            </w:r>
            <w:r w:rsidRPr="00303E46">
              <w:t>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</w:t>
            </w:r>
            <w:r w:rsidRPr="003B7361">
              <w:t>т</w:t>
            </w:r>
            <w:r w:rsidRPr="003B7361">
              <w:t>верждении статистического инструментария для о</w:t>
            </w:r>
            <w:r w:rsidRPr="003B7361">
              <w:t>р</w:t>
            </w:r>
            <w:r w:rsidRPr="003B7361">
              <w:t>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</w:t>
            </w:r>
            <w:r w:rsidRPr="00DA4D17">
              <w:t>н</w:t>
            </w:r>
            <w:r w:rsidRPr="00DA4D17">
              <w:t>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</w:t>
            </w:r>
            <w:r w:rsidR="005A1633" w:rsidRPr="00DA4D17">
              <w:t>т</w:t>
            </w:r>
            <w:r w:rsidR="005A1633" w:rsidRPr="00DA4D17">
              <w:t>верждении статистического инструментария для о</w:t>
            </w:r>
            <w:r w:rsidR="005A1633" w:rsidRPr="00DA4D17">
              <w:t>р</w:t>
            </w:r>
            <w:r w:rsidR="005A1633" w:rsidRPr="00DA4D17">
              <w:t>ганизации федерального статистического наблюд</w:t>
            </w:r>
            <w:r w:rsidR="005A1633" w:rsidRPr="00DA4D17">
              <w:t>е</w:t>
            </w:r>
            <w:r w:rsidR="005A1633" w:rsidRPr="00DA4D17">
              <w:t>ния за численностью, условиями и оплатой труда р</w:t>
            </w:r>
            <w:r w:rsidR="005A1633" w:rsidRPr="00DA4D17">
              <w:t>а</w:t>
            </w:r>
            <w:r w:rsidR="005A1633" w:rsidRPr="00DA4D17">
              <w:t>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>) (с начала года с нако</w:t>
            </w:r>
            <w:r w:rsidRPr="00DA4D17">
              <w:t>п</w:t>
            </w:r>
            <w:r w:rsidRPr="00DA4D17">
              <w:t xml:space="preserve">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</w:t>
            </w:r>
            <w:r w:rsidRPr="00DA4D17">
              <w:t>е</w:t>
            </w:r>
            <w:r w:rsidRPr="00DA4D17">
              <w:t>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</w:t>
            </w:r>
            <w:r w:rsidRPr="003B7361">
              <w:t>в</w:t>
            </w:r>
            <w:r w:rsidRPr="003B7361">
              <w:t>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(водхоз) «Сведения об использовании воды» утверждена Приказом Росстата от 19.10.2009 №230 с измен</w:t>
            </w:r>
            <w:r w:rsidRPr="00DA4D17">
              <w:t>е</w:t>
            </w:r>
            <w:r w:rsidRPr="00DA4D17">
              <w:t xml:space="preserve">ниями приказа Росстата от 28.11.2011 №466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</w:t>
            </w:r>
            <w:r w:rsidRPr="00DA4D17">
              <w:rPr>
                <w:b/>
                <w:i/>
              </w:rPr>
              <w:t>и</w:t>
            </w:r>
            <w:r w:rsidRPr="00DA4D17">
              <w:rPr>
                <w:b/>
                <w:i/>
              </w:rPr>
              <w:t>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>ществлении производственного контроля за соблюдением требований промышленной без</w:t>
      </w:r>
      <w:r w:rsidRPr="00001B54">
        <w:rPr>
          <w:szCs w:val="24"/>
        </w:rPr>
        <w:t>о</w:t>
      </w:r>
      <w:r w:rsidRPr="00001B54">
        <w:rPr>
          <w:szCs w:val="24"/>
        </w:rPr>
        <w:t>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>Политика ОАО «НГК «Славнефть» в области промышленной безопасности, о</w:t>
      </w:r>
      <w:r w:rsidRPr="004F499D">
        <w:rPr>
          <w:bCs/>
        </w:rPr>
        <w:t>х</w:t>
      </w:r>
      <w:r w:rsidRPr="004F499D">
        <w:rPr>
          <w:bCs/>
        </w:rPr>
        <w:t xml:space="preserve">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B40259" w:rsidP="0022179A">
      <w:pPr>
        <w:ind w:left="-1080"/>
        <w:jc w:val="center"/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43" o:spid="_x0000_s1026" type="#_x0000_t72" style="position:absolute;left:0;text-align:left;margin-left:108.2pt;margin-top:-.25pt;width:1in;height:1in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</w:pict>
      </w:r>
    </w:p>
    <w:p w:rsidR="00453A81" w:rsidRPr="007F5B3B" w:rsidRDefault="00B40259" w:rsidP="00453A81">
      <w:pPr>
        <w:ind w:left="-840"/>
        <w:jc w:val="center"/>
      </w:pPr>
      <w:r>
        <w:rPr>
          <w:noProof/>
        </w:rPr>
        <w:pict>
          <v:roundrect id="AutoShape 4" o:spid="_x0000_s1064" style="position:absolute;left:0;text-align:left;margin-left:153pt;margin-top:9.65pt;width:162pt;height:26.9pt;z-index: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C319AB" w:rsidRPr="009A0946" w:rsidRDefault="00C319AB" w:rsidP="00B608D7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 w:rsidRPr="00B40259">
        <w:rPr>
          <w:noProof/>
          <w:sz w:val="16"/>
          <w:szCs w:val="16"/>
        </w:rPr>
        <w:pict>
          <v:roundrect id="AutoShape 3" o:spid="_x0000_s1063" alt="5%" style="position:absolute;left:0;text-align:left;margin-left:-18pt;margin-top:1pt;width:522pt;height:331.25pt;z-index:251641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<v:fill r:id="rId14" o:title="" type="pattern"/>
            <v:stroke dashstyle="longDash"/>
          </v:roundrect>
        </w:pic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B40259" w:rsidP="00453A81">
      <w:pPr>
        <w:ind w:left="-840"/>
        <w:jc w:val="center"/>
      </w:pPr>
      <w:r>
        <w:rPr>
          <w:noProof/>
        </w:rPr>
        <w:pict>
          <v:roundrect id="AutoShape 11" o:spid="_x0000_s1027" style="position:absolute;left:0;text-align:left;margin-left:270.8pt;margin-top:214.75pt;width:178.2pt;height:59.3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территориальных орг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нов исполнительной власти и мун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ципальных органов власти в устано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28" style="position:absolute;left:0;text-align:left;margin-left:18pt;margin-top:214.75pt;width:178.95pt;height:59.3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соответствующих служб и подразд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лений</w:t>
                  </w:r>
                </w:p>
              </w:txbxContent>
            </v:textbox>
          </v:roundrect>
        </w:pict>
      </w:r>
      <w:r w:rsidRPr="00B40259">
        <w:rPr>
          <w:noProof/>
          <w:sz w:val="16"/>
          <w:szCs w:val="16"/>
        </w:rPr>
        <w:pict>
          <v:shape id="Freeform 25" o:spid="_x0000_s1062" style="position:absolute;left:0;text-align:left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<v:stroke endarrow="block"/>
            <v:path arrowok="t" o:connecttype="custom" o:connectlocs="0,0;0,1978025" o:connectangles="0,0"/>
          </v:shape>
        </w:pict>
      </w:r>
      <w:r>
        <w:rPr>
          <w:noProof/>
        </w:rPr>
        <w:pict>
          <v:line id="Line 33" o:spid="_x0000_s1061" style="position:absolute;left:0;text-align:left;z-index:251672064;visibility:visibl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<v:stroke endarrow="block"/>
          </v:line>
        </w:pict>
      </w:r>
      <w:r w:rsidRPr="00B40259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9" type="#_x0000_t202" style="position:absolute;left:0;text-align:left;margin-left:367.8pt;margin-top:17.4pt;width:108pt;height:40.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<v:textbox>
              <w:txbxContent>
                <w:p w:rsidR="00C319AB" w:rsidRPr="00EA2006" w:rsidRDefault="00C319AB" w:rsidP="00453A81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 w:rsidRPr="00EA2006">
                    <w:rPr>
                      <w:b/>
                      <w:color w:val="333399"/>
                      <w:sz w:val="32"/>
                      <w:szCs w:val="32"/>
                    </w:rPr>
                    <w:t>Дочернее общество</w:t>
                  </w:r>
                </w:p>
              </w:txbxContent>
            </v:textbox>
          </v:shape>
        </w:pict>
      </w:r>
      <w:r w:rsidRPr="00B40259">
        <w:rPr>
          <w:noProof/>
          <w:sz w:val="16"/>
          <w:szCs w:val="16"/>
        </w:rPr>
        <w:pict>
          <v:shape id="Text Box 29" o:spid="_x0000_s1030" type="#_x0000_t202" style="position:absolute;left:0;text-align:left;margin-left:375.1pt;margin-top:402.6pt;width:108pt;height:18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<v:textbox>
              <w:txbxContent>
                <w:p w:rsidR="00C319AB" w:rsidRPr="00DC6579" w:rsidRDefault="00C319AB" w:rsidP="00506BD9">
                  <w:pPr>
                    <w:jc w:val="center"/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  <w:r>
        <w:rPr>
          <w:noProof/>
        </w:rPr>
        <w:pict>
          <v:line id="Line 7" o:spid="_x0000_s1060" style="position:absolute;left:0;text-align:left;z-index:251645440;visibility:visibl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<v:stroke endarrow="block"/>
          </v:line>
        </w:pict>
      </w:r>
      <w:r w:rsidRPr="00B40259">
        <w:rPr>
          <w:noProof/>
          <w:sz w:val="16"/>
          <w:szCs w:val="16"/>
        </w:rPr>
        <w:pict>
          <v:line id="Line 41" o:spid="_x0000_s1059" style="position:absolute;left:0;text-align:left;flip:x;z-index:251679232;visibility:visibl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<v:stroke endarrow="block"/>
          </v:line>
        </w:pict>
      </w:r>
      <w:r w:rsidRPr="00B40259">
        <w:rPr>
          <w:noProof/>
          <w:sz w:val="16"/>
          <w:szCs w:val="16"/>
        </w:rPr>
        <w:pict>
          <v:line id="Line 31" o:spid="_x0000_s1058" style="position:absolute;left:0;text-align:left;flip:x;z-index:251670016;visibility:visibl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<v:stroke endarrow="block"/>
          </v:line>
        </w:pict>
      </w:r>
      <w:r w:rsidRPr="00B40259">
        <w:rPr>
          <w:noProof/>
          <w:sz w:val="16"/>
          <w:szCs w:val="16"/>
        </w:rPr>
        <w:pict>
          <v:line id="Line 42" o:spid="_x0000_s1057" style="position:absolute;left:0;text-align:left;flip:x y;z-index:251680256;visibility:visibl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</w:pict>
      </w:r>
      <w:r w:rsidRPr="00B40259">
        <w:rPr>
          <w:noProof/>
          <w:sz w:val="16"/>
          <w:szCs w:val="16"/>
        </w:rPr>
        <w:pict>
          <v:line id="Line 26" o:spid="_x0000_s1056" style="position:absolute;left:0;text-align:left;flip:x y;z-index:251664896;visibility:visibl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</w:pict>
      </w:r>
      <w:r w:rsidRPr="00B40259">
        <w:rPr>
          <w:noProof/>
          <w:sz w:val="16"/>
          <w:szCs w:val="16"/>
        </w:rPr>
        <w:pict>
          <v:line id="Line 28" o:spid="_x0000_s1055" style="position:absolute;left:0;text-align:left;z-index:251666944;visibility:visibl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<v:stroke endarrow="block"/>
          </v:line>
        </w:pict>
      </w:r>
      <w:r w:rsidRPr="00B40259">
        <w:rPr>
          <w:noProof/>
          <w:sz w:val="16"/>
          <w:szCs w:val="16"/>
        </w:rPr>
        <w:pict>
          <v:roundrect id="AutoShape 23" o:spid="_x0000_s1031" style="position:absolute;left:0;text-align:left;margin-left:345.5pt;margin-top:483.4pt;width:127.45pt;height:40.8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 w:rsidRPr="00B40259">
        <w:rPr>
          <w:noProof/>
          <w:sz w:val="16"/>
          <w:szCs w:val="16"/>
        </w:rPr>
        <w:pict>
          <v:line id="Line 16" o:spid="_x0000_s1054" style="position:absolute;left:0;text-align:left;z-index:251654656;visibility:visibl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<v:stroke endarrow="block"/>
          </v:line>
        </w:pict>
      </w:r>
      <w:r w:rsidRPr="00B40259">
        <w:rPr>
          <w:noProof/>
          <w:sz w:val="16"/>
          <w:szCs w:val="16"/>
        </w:rPr>
        <w:pict>
          <v:roundrect id="AutoShape 22" o:spid="_x0000_s1032" style="position:absolute;left:0;text-align:left;margin-left:175.8pt;margin-top:482.4pt;width:129.05pt;height:41.3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добыче нефти и геологии</w:t>
                  </w:r>
                </w:p>
              </w:txbxContent>
            </v:textbox>
          </v:roundrect>
        </w:pict>
      </w:r>
      <w:r w:rsidRPr="00B40259">
        <w:rPr>
          <w:noProof/>
          <w:sz w:val="16"/>
          <w:szCs w:val="16"/>
        </w:rPr>
        <w:pict>
          <v:line id="Line 34" o:spid="_x0000_s1053" style="position:absolute;left:0;text-align:left;z-index:251673088;visibility:visibl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<v:stroke endarrow="block"/>
          </v:line>
        </w:pict>
      </w:r>
      <w:r w:rsidRPr="00B40259">
        <w:rPr>
          <w:noProof/>
          <w:sz w:val="16"/>
          <w:szCs w:val="16"/>
        </w:rPr>
        <w:pict>
          <v:roundrect id="AutoShape 19" o:spid="_x0000_s1033" style="position:absolute;left:0;text-align:left;margin-left:148.25pt;margin-top:402.6pt;width:180pt;height:37.55pt;z-index:2516577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<v:fill opacity=".5" color2="#e5dfec [663]" angle="135" focus="50%" type="gradient"/>
            <v:shadow on="t" color="#3f3151 [1607]" opacity=".5" offset="1pt"/>
            <v:textbox>
              <w:txbxContent>
                <w:p w:rsidR="00C319AB" w:rsidRPr="002C1767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C319AB" w:rsidRPr="005A67B9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Проверка информации и оценка п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следствий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Line 10" o:spid="_x0000_s1052" style="position:absolute;left:0;text-align:left;z-index:251648512;visibility:visibl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<v:stroke startarrow="block" endarrow="block"/>
          </v:line>
        </w:pict>
      </w:r>
      <w:r w:rsidRPr="00B40259">
        <w:rPr>
          <w:noProof/>
          <w:sz w:val="22"/>
          <w:szCs w:val="22"/>
        </w:rPr>
        <w:pict>
          <v:line id="Line 38" o:spid="_x0000_s1051" style="position:absolute;left:0;text-align:left;z-index:251676160;visibility:visibl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<v:stroke endarrow="block"/>
          </v:line>
        </w:pict>
      </w:r>
      <w:r w:rsidRPr="00B40259">
        <w:rPr>
          <w:noProof/>
          <w:sz w:val="22"/>
          <w:szCs w:val="22"/>
        </w:rPr>
        <w:pict>
          <v:roundrect id="AutoShape 37" o:spid="_x0000_s1034" style="position:absolute;left:0;text-align:left;margin-left:153pt;margin-top:68.25pt;width:162pt;height:25.45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0D5840" w:rsidRDefault="00C319AB" w:rsidP="00CF5AF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</w:t>
                  </w:r>
                  <w:r w:rsidRPr="0023752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уководитель объекта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5" style="position:absolute;left:0;text-align:left;margin-left:153pt;margin-top:27.4pt;width:162pt;height:21.2pt;z-index: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4E4B43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val="en-US"/>
                    </w:rPr>
                  </w:pPr>
                  <w:r w:rsidRPr="004E4B43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происшествие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6" style="position:absolute;left:0;text-align:left;margin-left:153pt;margin-top:112.1pt;width:162pt;height:59.3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9A506D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Диспетчерская служба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дает оперативное сообщение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Line 15" o:spid="_x0000_s1050" style="position:absolute;left:0;text-align:left;z-index:251653632;visibility:visibl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<v:stroke endarrow="block"/>
          </v:line>
        </w:pict>
      </w:r>
      <w:r>
        <w:rPr>
          <w:noProof/>
        </w:rPr>
        <w:pict>
          <v:line id="Line 14" o:spid="_x0000_s1049" style="position:absolute;left:0;text-align:left;z-index:251652608;visibility:visibl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<v:stroke endarrow="block"/>
          </v:line>
        </w:pict>
      </w:r>
      <w:r>
        <w:rPr>
          <w:noProof/>
        </w:rPr>
        <w:pict>
          <v:line id="Line 13" o:spid="_x0000_s1048" style="position:absolute;left:0;text-align:left;flip:y;z-index:251651584;visibility:visibl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</w:pict>
      </w:r>
      <w:r>
        <w:rPr>
          <w:noProof/>
        </w:rPr>
        <w:pict>
          <v:line id="Line 8" o:spid="_x0000_s1047" style="position:absolute;left:0;text-align:left;z-index:251646464;visibility:visibl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<v:stroke endarrow="block"/>
          </v:line>
        </w:pict>
      </w:r>
    </w:p>
    <w:p w:rsidR="00453A81" w:rsidRPr="007F5B3B" w:rsidRDefault="00B40259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 w:rsidRPr="00B40259">
        <w:rPr>
          <w:noProof/>
          <w:sz w:val="16"/>
          <w:szCs w:val="16"/>
        </w:rPr>
        <w:pict>
          <v:line id="Line 27" o:spid="_x0000_s1046" style="position:absolute;left:0;text-align:left;z-index:251665920;visibility:visibl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<v:stroke endarrow="block"/>
          </v:line>
        </w:pict>
      </w:r>
      <w:r>
        <w:rPr>
          <w:b/>
          <w:noProof/>
        </w:rPr>
        <w:pict>
          <v:roundrect id="AutoShape 47" o:spid="_x0000_s1037" style="position:absolute;left:0;text-align:left;margin-left:9.1pt;margin-top:384.45pt;width:98.35pt;height:44.85pt;z-index:25168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C319AB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Министерство энергетики РФ</w:t>
                  </w:r>
                </w:p>
                <w:p w:rsidR="00C319AB" w:rsidRPr="008B79EA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(ЦДУ ТЭК)</w:t>
                  </w:r>
                </w:p>
              </w:txbxContent>
            </v:textbox>
          </v:roundrect>
        </w:pict>
      </w:r>
      <w:r w:rsidRPr="00B40259">
        <w:rPr>
          <w:noProof/>
        </w:rPr>
        <w:pict>
          <v:roundrect id="AutoShape 9" o:spid="_x0000_s1038" style="position:absolute;left:0;text-align:left;margin-left:342pt;margin-top:91.8pt;width:150pt;height:69.2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<v:fill color2="#b8cce4 [1300]" focus="100%" type="gradient"/>
            <v:shadow on="t" color="#243f60 [1604]" opacity=".5" offset="1pt"/>
            <v:textbox style="mso-fit-shape-to-text:t"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Служб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а ПБ,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ОТ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и ОС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ч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няет обстоятельства и после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ствия, определяет потенциал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ь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ную опасность и категорию происшествия</w:t>
                  </w:r>
                </w:p>
              </w:txbxContent>
            </v:textbox>
          </v:roundrect>
        </w:pict>
      </w:r>
      <w:r w:rsidRPr="00B40259">
        <w:rPr>
          <w:noProof/>
          <w:sz w:val="16"/>
          <w:szCs w:val="16"/>
        </w:rPr>
        <w:pict>
          <v:roundrect id="AutoShape 2" o:spid="_x0000_s1045" alt="5%" style="position:absolute;left:0;text-align:left;margin-left:-19.1pt;margin-top:362.5pt;width:522.3pt;height:257.05pt;z-index:-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<v:fill r:id="rId14" o:title="" type="pattern"/>
            <v:stroke dashstyle="longDash"/>
          </v:roundrect>
        </w:pict>
      </w:r>
      <w:r w:rsidR="00182771"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0259">
        <w:rPr>
          <w:noProof/>
          <w:sz w:val="16"/>
          <w:szCs w:val="16"/>
        </w:rPr>
        <w:pict>
          <v:roundrect id="AutoShape 24" o:spid="_x0000_s1039" style="position:absolute;left:0;text-align:left;margin-left:-2.25pt;margin-top:553.35pt;width:145.6pt;height:38.15pt;z-index:25163980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<v:fill opacity=".5" color2="#dbe5f1 [660]" angle="135" focus="50%" type="gradient"/>
            <v:shadow on="t" color="#243f60 [1604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Компании,</w:t>
                  </w:r>
                </w:p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нию</w:t>
                  </w:r>
                </w:p>
              </w:txbxContent>
            </v:textbox>
          </v:roundrect>
        </w:pict>
      </w:r>
      <w:r w:rsidRPr="00B40259">
        <w:rPr>
          <w:noProof/>
          <w:sz w:val="16"/>
          <w:szCs w:val="16"/>
        </w:rPr>
        <w:pict>
          <v:roundrect id="AutoShape 40" o:spid="_x0000_s1040" style="position:absolute;left:0;text-align:left;margin-left:346.7pt;margin-top:553.35pt;width:125pt;height:28.95pt;z-index:251640319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<v:fill opacity=".5" color2="#daeef3 [664]" angle="135" focus="50%" type="gradient"/>
            <v:shadow on="t" color="#205867 [1608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Газпром 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(ЦДАУ, ДД, ДПБ)</w:t>
                  </w:r>
                </w:p>
              </w:txbxContent>
            </v:textbox>
          </v:roundrect>
        </w:pict>
      </w:r>
      <w:r w:rsidRPr="00B40259">
        <w:rPr>
          <w:noProof/>
          <w:sz w:val="16"/>
          <w:szCs w:val="16"/>
        </w:rPr>
        <w:pict>
          <v:roundrect id="AutoShape 39" o:spid="_x0000_s1041" style="position:absolute;left:0;text-align:left;margin-left:176.4pt;margin-top:553.35pt;width:125pt;height:28.95pt;z-index:2516771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<v:fill opacity=".5" color2="#ccc [656]" angle="135" focus="50%" type="gradient"/>
            <v:shadow on="t" color="#7f7f7f [1601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Роснефть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(СЦУКС, ДПБ и ОТ)</w:t>
                  </w:r>
                </w:p>
              </w:txbxContent>
            </v:textbox>
          </v:roundrect>
        </w:pict>
      </w:r>
      <w:r w:rsidRPr="00B40259">
        <w:rPr>
          <w:noProof/>
          <w:sz w:val="16"/>
          <w:szCs w:val="16"/>
        </w:rPr>
        <w:pict>
          <v:roundrect id="AutoShape 21" o:spid="_x0000_s1042" style="position:absolute;left:0;text-align:left;margin-left:6.2pt;margin-top:468.6pt;width:130.4pt;height:42.5pt;z-index:2516597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 и окружающей среды</w:t>
                  </w:r>
                </w:p>
              </w:txbxContent>
            </v:textbox>
          </v:roundrect>
        </w:pict>
      </w:r>
      <w:r w:rsidRPr="00B40259">
        <w:rPr>
          <w:noProof/>
          <w:sz w:val="16"/>
          <w:szCs w:val="16"/>
        </w:rPr>
        <w:pict>
          <v:roundrect id="AutoShape 18" o:spid="_x0000_s1043" style="position:absolute;left:0;text-align:left;margin-left:113.15pt;margin-top:313.8pt;width:247.95pt;height:27pt;z-index:2516567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C319AB" w:rsidRPr="008B79EA" w:rsidRDefault="00C319AB" w:rsidP="00AD12C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 w:rsidRPr="00B40259">
        <w:rPr>
          <w:noProof/>
        </w:rPr>
        <w:pict>
          <v:line id="Line 48" o:spid="_x0000_s1044" style="position:absolute;left:0;text-align:left;flip:x;z-index:251690496;visibility:visible;mso-position-horizontal-relative:text;mso-position-vertical-relative:text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<v:stroke endarrow="block"/>
          </v:line>
        </w:pic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</w:t>
      </w:r>
      <w:r w:rsidR="007F015E" w:rsidRPr="007F5B3B">
        <w:rPr>
          <w:sz w:val="22"/>
          <w:szCs w:val="22"/>
        </w:rPr>
        <w:t>х</w:t>
      </w:r>
      <w:r w:rsidR="007F015E" w:rsidRPr="007F5B3B">
        <w:rPr>
          <w:sz w:val="22"/>
          <w:szCs w:val="22"/>
        </w:rPr>
        <w:t>раны труда и окружающей среды</w:t>
      </w:r>
      <w:r w:rsidR="007F015E">
        <w:rPr>
          <w:sz w:val="22"/>
          <w:szCs w:val="22"/>
        </w:rPr>
        <w:t>», утвержденному пр</w:t>
      </w:r>
      <w:r w:rsidR="007F015E">
        <w:rPr>
          <w:sz w:val="22"/>
          <w:szCs w:val="22"/>
        </w:rPr>
        <w:t>и</w:t>
      </w:r>
      <w:r w:rsidR="007F015E">
        <w:rPr>
          <w:sz w:val="22"/>
          <w:szCs w:val="22"/>
        </w:rPr>
        <w:t>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>», у</w:t>
      </w:r>
      <w:r w:rsidR="001E7B6C">
        <w:rPr>
          <w:sz w:val="22"/>
          <w:szCs w:val="22"/>
        </w:rPr>
        <w:t>т</w:t>
      </w:r>
      <w:r w:rsidR="001E7B6C">
        <w:rPr>
          <w:sz w:val="22"/>
          <w:szCs w:val="22"/>
        </w:rPr>
        <w:t xml:space="preserve">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т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рукции (изгиб, деформация) подъемных сооружений (или их элементов) приведшие к 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тающих под давлением,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изошло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</w:t>
            </w:r>
            <w:r w:rsidRPr="00E472A2">
              <w:rPr>
                <w:rFonts w:ascii="Arial" w:hAnsi="Arial" w:cs="Arial"/>
                <w:sz w:val="15"/>
                <w:szCs w:val="15"/>
              </w:rPr>
              <w:t>ж</w:t>
            </w:r>
            <w:r w:rsidRPr="00E472A2">
              <w:rPr>
                <w:rFonts w:ascii="Arial" w:hAnsi="Arial" w:cs="Arial"/>
                <w:sz w:val="15"/>
                <w:szCs w:val="15"/>
              </w:rPr>
              <w:t>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</w:t>
            </w:r>
            <w:r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ва, тормозной системы и автосцепного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ходящихся на его борту, но не зако</w:t>
            </w:r>
            <w:r w:rsidRPr="00196C27">
              <w:rPr>
                <w:rFonts w:ascii="Arial" w:hAnsi="Arial" w:cs="Arial"/>
                <w:sz w:val="20"/>
                <w:szCs w:val="20"/>
              </w:rPr>
              <w:t>н</w:t>
            </w:r>
            <w:r w:rsidRPr="00196C27">
              <w:rPr>
                <w:rFonts w:ascii="Arial" w:hAnsi="Arial" w:cs="Arial"/>
                <w:sz w:val="20"/>
                <w:szCs w:val="20"/>
              </w:rPr>
              <w:t>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>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362" w:rsidRDefault="000E3362">
      <w:r>
        <w:separator/>
      </w:r>
    </w:p>
  </w:endnote>
  <w:endnote w:type="continuationSeparator" w:id="0">
    <w:p w:rsidR="000E3362" w:rsidRDefault="000E3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B40259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B40259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E6572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B40259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19AB"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B40259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E6572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362" w:rsidRDefault="000E3362">
      <w:r>
        <w:separator/>
      </w:r>
    </w:p>
  </w:footnote>
  <w:footnote w:type="continuationSeparator" w:id="0">
    <w:p w:rsidR="000E3362" w:rsidRDefault="000E3362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</w:t>
      </w:r>
      <w:r w:rsidRPr="00767226">
        <w:rPr>
          <w:sz w:val="20"/>
        </w:rPr>
        <w:t>т</w:t>
      </w:r>
      <w:r w:rsidRPr="00767226">
        <w:rPr>
          <w:sz w:val="20"/>
        </w:rPr>
        <w:t>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3F01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27B8D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63D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3362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B95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146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6A9"/>
    <w:rsid w:val="0028374D"/>
    <w:rsid w:val="00284636"/>
    <w:rsid w:val="00284B54"/>
    <w:rsid w:val="00290985"/>
    <w:rsid w:val="00292F85"/>
    <w:rsid w:val="00295C08"/>
    <w:rsid w:val="002A080B"/>
    <w:rsid w:val="002A334D"/>
    <w:rsid w:val="002A398E"/>
    <w:rsid w:val="002A76F1"/>
    <w:rsid w:val="002B3993"/>
    <w:rsid w:val="002B5040"/>
    <w:rsid w:val="002C2ADD"/>
    <w:rsid w:val="002C4548"/>
    <w:rsid w:val="002C47DF"/>
    <w:rsid w:val="002D03F1"/>
    <w:rsid w:val="002D5F05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662F0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76C6A"/>
    <w:rsid w:val="00480A95"/>
    <w:rsid w:val="00480DE5"/>
    <w:rsid w:val="00484F51"/>
    <w:rsid w:val="0049174D"/>
    <w:rsid w:val="00495284"/>
    <w:rsid w:val="00495DF0"/>
    <w:rsid w:val="004A0330"/>
    <w:rsid w:val="004A14FF"/>
    <w:rsid w:val="004A2F60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E7A3A"/>
    <w:rsid w:val="004F00C5"/>
    <w:rsid w:val="004F17A7"/>
    <w:rsid w:val="004F19D1"/>
    <w:rsid w:val="004F24CE"/>
    <w:rsid w:val="004F4093"/>
    <w:rsid w:val="004F4153"/>
    <w:rsid w:val="004F499D"/>
    <w:rsid w:val="00506858"/>
    <w:rsid w:val="00506BD9"/>
    <w:rsid w:val="00506D4B"/>
    <w:rsid w:val="00516E22"/>
    <w:rsid w:val="00535915"/>
    <w:rsid w:val="0053643F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167"/>
    <w:rsid w:val="006B64B2"/>
    <w:rsid w:val="006B7717"/>
    <w:rsid w:val="006C437F"/>
    <w:rsid w:val="006C4C8A"/>
    <w:rsid w:val="006C7552"/>
    <w:rsid w:val="006D45A0"/>
    <w:rsid w:val="006E22FF"/>
    <w:rsid w:val="006E2E90"/>
    <w:rsid w:val="006E7858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52D0"/>
    <w:rsid w:val="00746AAF"/>
    <w:rsid w:val="0076544B"/>
    <w:rsid w:val="00787204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1A00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E6572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2BF2"/>
    <w:rsid w:val="009B439B"/>
    <w:rsid w:val="009B44BC"/>
    <w:rsid w:val="009B615E"/>
    <w:rsid w:val="009C0F03"/>
    <w:rsid w:val="009C2437"/>
    <w:rsid w:val="009C2476"/>
    <w:rsid w:val="009C3CD3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12A5D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0259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28A1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28AB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2DA4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1853"/>
    <w:rsid w:val="00E038EE"/>
    <w:rsid w:val="00E05462"/>
    <w:rsid w:val="00E06BB1"/>
    <w:rsid w:val="00E10559"/>
    <w:rsid w:val="00E11495"/>
    <w:rsid w:val="00E265C9"/>
    <w:rsid w:val="00E26DD9"/>
    <w:rsid w:val="00E277FE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172B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04A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09A1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6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99FB7-59E6-456C-BFA5-6557E890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6986</Words>
  <Characters>50067</Characters>
  <Application>Microsoft Office Word</Application>
  <DocSecurity>0</DocSecurity>
  <Lines>417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56940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Sytnik_AD</cp:lastModifiedBy>
  <cp:revision>16</cp:revision>
  <cp:lastPrinted>2014-07-16T09:01:00Z</cp:lastPrinted>
  <dcterms:created xsi:type="dcterms:W3CDTF">2015-10-08T06:50:00Z</dcterms:created>
  <dcterms:modified xsi:type="dcterms:W3CDTF">2017-08-10T08:53:00Z</dcterms:modified>
</cp:coreProperties>
</file>